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F" w:rsidRPr="00031F4F" w:rsidRDefault="00031F4F" w:rsidP="00031F4F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31F4F">
        <w:rPr>
          <w:rFonts w:ascii="Verdana" w:hAnsi="Verdana"/>
          <w:b/>
          <w:sz w:val="20"/>
          <w:szCs w:val="20"/>
          <w:u w:val="single"/>
        </w:rPr>
        <w:t>Руския пазар на парфюмерия и козметика влиза в дес</w:t>
      </w:r>
      <w:r w:rsidRPr="00031F4F">
        <w:rPr>
          <w:rFonts w:ascii="Verdana" w:hAnsi="Verdana"/>
          <w:b/>
          <w:sz w:val="20"/>
          <w:szCs w:val="20"/>
          <w:u w:val="single"/>
          <w:lang w:val="bg-BG"/>
        </w:rPr>
        <w:t>е</w:t>
      </w:r>
      <w:r w:rsidRPr="00031F4F">
        <w:rPr>
          <w:rFonts w:ascii="Verdana" w:hAnsi="Verdana"/>
          <w:b/>
          <w:sz w:val="20"/>
          <w:szCs w:val="20"/>
          <w:u w:val="single"/>
        </w:rPr>
        <w:t>тката най-големи в Европа</w:t>
      </w:r>
    </w:p>
    <w:p w:rsidR="00031F4F" w:rsidRPr="00031F4F" w:rsidRDefault="00031F4F" w:rsidP="00031F4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031F4F" w:rsidRPr="00031F4F" w:rsidRDefault="00031F4F" w:rsidP="00031F4F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031F4F">
        <w:rPr>
          <w:rFonts w:ascii="Verdana" w:hAnsi="Verdana"/>
          <w:sz w:val="20"/>
          <w:szCs w:val="20"/>
          <w:lang w:val="bg-BG"/>
        </w:rPr>
        <w:t xml:space="preserve">Руският пазар на парфюмерия и козметика в момента се намира в десетте най-големи пазари в Европа, като демонстрира стабилен ръст на фона на по-скромните показатели на западна Европа. Големият потенциал на руския пазар привлича много чуждестранни компании, като за последните няколко години са открити производствени предприятия на фирми като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Loreal, Procter &amp; Gamble, Henkel 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Avon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а през 2011г. </w:t>
      </w:r>
      <w:proofErr w:type="gramStart"/>
      <w:r w:rsidRPr="00031F4F">
        <w:rPr>
          <w:rFonts w:ascii="Verdana" w:eastAsia="Times New Roman" w:hAnsi="Verdana" w:cs="Times New Roman"/>
          <w:sz w:val="20"/>
          <w:szCs w:val="20"/>
          <w:lang w:val="en-US" w:eastAsia="ru-RU"/>
        </w:rPr>
        <w:t>Unilever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>закупи най-големия производител на козметика в Русия – завод „Калина“.</w:t>
      </w:r>
      <w:proofErr w:type="gramEnd"/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bookmarkStart w:id="0" w:name="_GoBack"/>
      <w:bookmarkEnd w:id="0"/>
    </w:p>
    <w:p w:rsidR="00031F4F" w:rsidRPr="00031F4F" w:rsidRDefault="00031F4F" w:rsidP="00031F4F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Руските производители предлагат главно продукти в ниската и средна ценова гама. Най-слаба е позицията на производителите в категорията декоративна козметика и средства за грижа за лицето и тялото от високо качество. Една от особеностите на руския пазар е силната зависимост от вноса, както от страна на производителите (внос на суровина), така и от страна на продавачите (внос на готови продукти). Влизането на Русия в СТО може да окаже добро влияние на пазара на парфюми и козметика, но резултатите ще бъдат видими най-рано в края на 2014г. </w:t>
      </w:r>
    </w:p>
    <w:p w:rsidR="00031F4F" w:rsidRPr="00031F4F" w:rsidRDefault="00031F4F" w:rsidP="00031F4F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031F4F">
        <w:rPr>
          <w:rFonts w:ascii="Verdana" w:hAnsi="Verdana"/>
          <w:sz w:val="20"/>
          <w:szCs w:val="20"/>
          <w:lang w:val="bg-BG"/>
        </w:rPr>
        <w:t xml:space="preserve">Пазарът на парфюми и козметика в Русия е един от най-бързо развиващите се, дори в условия на криза. През 2012г. на фона на влошаване на икономическата ситуация, ръстът на пазара се забави, но въпреки това е отбелязан 10% ръст в сравнение с 2013г. </w:t>
      </w:r>
    </w:p>
    <w:p w:rsidR="00031F4F" w:rsidRPr="00031F4F" w:rsidRDefault="00031F4F" w:rsidP="00031F4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31F4F">
        <w:rPr>
          <w:rFonts w:ascii="Verdana" w:hAnsi="Verdana"/>
          <w:sz w:val="20"/>
          <w:szCs w:val="20"/>
          <w:lang w:val="bg-BG"/>
        </w:rPr>
        <w:t xml:space="preserve">Главните канали за реализация на козметична и парфюмерийна продукция са пряката продажба, включително продажби по каталози и специализирани магазини. Сумарно те са отговорни за повече от 55% от продажбите на пазара, като 35-37% принадлежат на специализирани магазини (дрогерии и магазини за натурални продукти). Нужно е да се отбележи, че пред 2011-2012г. е започнала да се развива продажбата на козметика и парфюми чрез интернет магазини. Продажбата на такива продукти в супермаркетите расте по-бавно, тъй като в много от регионите в РФ доходите на жителите не позволяват използването на много средства за козметика или парфюми, а потенциалът на големи градове е почти изчерпан. Не трябва да се забравя, че цените в супермаркетите са по-високи във веригите магазини. </w:t>
      </w:r>
    </w:p>
    <w:p w:rsidR="00031F4F" w:rsidRPr="00031F4F" w:rsidRDefault="00031F4F" w:rsidP="00031F4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031F4F">
        <w:rPr>
          <w:rFonts w:ascii="Verdana" w:hAnsi="Verdana"/>
          <w:sz w:val="20"/>
          <w:szCs w:val="20"/>
          <w:lang w:val="bg-BG"/>
        </w:rPr>
        <w:t>Добре се развива и сегментът на натурална и органична козметика, което има връзка с опитите на руснаците да водят по-здравословен живот и да се грижат за здравето си. Търсенето на подобни продукти стимулира развитието на специализирани магазини. В момента в този сегмент основните търговски вериги са: „Ив Роше“, „</w:t>
      </w:r>
      <w:r w:rsidRPr="00031F4F">
        <w:rPr>
          <w:rFonts w:ascii="Verdana" w:hAnsi="Verdana"/>
          <w:sz w:val="20"/>
          <w:szCs w:val="20"/>
          <w:lang w:val="en-US"/>
        </w:rPr>
        <w:t>The</w:t>
      </w:r>
      <w:r w:rsidRPr="00031F4F">
        <w:rPr>
          <w:rFonts w:ascii="Verdana" w:hAnsi="Verdana"/>
          <w:sz w:val="20"/>
          <w:szCs w:val="20"/>
          <w:lang w:val="bg-BG"/>
        </w:rPr>
        <w:t xml:space="preserve"> </w:t>
      </w:r>
      <w:r w:rsidRPr="00031F4F">
        <w:rPr>
          <w:rFonts w:ascii="Verdana" w:hAnsi="Verdana"/>
          <w:sz w:val="20"/>
          <w:szCs w:val="20"/>
          <w:lang w:val="en-US"/>
        </w:rPr>
        <w:t>Body</w:t>
      </w:r>
      <w:r w:rsidRPr="00031F4F">
        <w:rPr>
          <w:rFonts w:ascii="Verdana" w:hAnsi="Verdana"/>
          <w:sz w:val="20"/>
          <w:szCs w:val="20"/>
          <w:lang w:val="bg-BG"/>
        </w:rPr>
        <w:t xml:space="preserve"> </w:t>
      </w:r>
      <w:r w:rsidRPr="00031F4F">
        <w:rPr>
          <w:rFonts w:ascii="Verdana" w:hAnsi="Verdana"/>
          <w:sz w:val="20"/>
          <w:szCs w:val="20"/>
          <w:lang w:val="en-US"/>
        </w:rPr>
        <w:t>Shop</w:t>
      </w:r>
      <w:r w:rsidRPr="00031F4F">
        <w:rPr>
          <w:rFonts w:ascii="Verdana" w:hAnsi="Verdana"/>
          <w:sz w:val="20"/>
          <w:szCs w:val="20"/>
          <w:lang w:val="bg-BG"/>
        </w:rPr>
        <w:t xml:space="preserve">; „Для Душа и Души“;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L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>’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Occitane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LUSH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Megumi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Stenders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Botanicus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Bottega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Verde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Fresh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 w:rsidRPr="00031F4F">
        <w:rPr>
          <w:rFonts w:ascii="Verdana" w:eastAsia="Times New Roman" w:hAnsi="Verdana" w:cs="Times New Roman"/>
          <w:sz w:val="20"/>
          <w:szCs w:val="20"/>
          <w:lang w:eastAsia="ru-RU"/>
        </w:rPr>
        <w:t>Line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 други. Магазините в този сегмент са реализирали 9% от всички продажби на продукти от козметичната индустрия. </w:t>
      </w:r>
    </w:p>
    <w:p w:rsidR="00031F4F" w:rsidRPr="00031F4F" w:rsidRDefault="00031F4F" w:rsidP="00031F4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По темп на ръст по брой магазини през 2012г. лидер е Северно-Кавказкия федерален окръг (+157%), като развитието е най-активно в Ставрополския край. </w:t>
      </w: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lastRenderedPageBreak/>
        <w:t>Активно се развиват веригите магазини от по-ниската ценова гама „Рубль Бум“ и „Магнит Косметик“.</w:t>
      </w:r>
    </w:p>
    <w:p w:rsidR="00031F4F" w:rsidRPr="00031F4F" w:rsidRDefault="00031F4F" w:rsidP="00031F4F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031F4F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Развитието на пазара силно зависи от нивото на доходи на руснаците. Съгласно прогнози на руското Министерство на икономическото развитие, реалният процент на ръст е 3,7%, а през 2014-2015г. се очаква да бъде повече от 5%. Забавяне в ръста на доходи на руснаците и увеличаващи те цени за режийните разходи ще повлияе негативно на продажбите на продукти, които не са от първа необходимост. </w:t>
      </w:r>
    </w:p>
    <w:p w:rsidR="00031F4F" w:rsidRPr="00031F4F" w:rsidRDefault="00031F4F" w:rsidP="00031F4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031F4F" w:rsidRPr="00031F4F" w:rsidRDefault="00031F4F" w:rsidP="00031F4F">
      <w:pPr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hyperlink r:id="rId6" w:history="1">
        <w:r w:rsidRPr="00031F4F">
          <w:rPr>
            <w:rStyle w:val="Hyperlink"/>
            <w:rFonts w:ascii="Verdana" w:eastAsia="Times New Roman" w:hAnsi="Verdana" w:cs="Times New Roman"/>
            <w:sz w:val="20"/>
            <w:szCs w:val="20"/>
            <w:lang w:val="bg-BG" w:eastAsia="ru-RU"/>
          </w:rPr>
          <w:t>http://news-vlad.ru</w:t>
        </w:r>
      </w:hyperlink>
    </w:p>
    <w:p w:rsidR="00C33AAE" w:rsidRPr="00031F4F" w:rsidRDefault="00C33AAE" w:rsidP="00031F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C33AAE" w:rsidRPr="0003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53E"/>
    <w:multiLevelType w:val="hybridMultilevel"/>
    <w:tmpl w:val="53DC9288"/>
    <w:lvl w:ilvl="0" w:tplc="1FA68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C"/>
    <w:rsid w:val="00031F4F"/>
    <w:rsid w:val="009E781C"/>
    <w:rsid w:val="00C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-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cprb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2</cp:revision>
  <dcterms:created xsi:type="dcterms:W3CDTF">2014-03-31T07:23:00Z</dcterms:created>
  <dcterms:modified xsi:type="dcterms:W3CDTF">2014-03-31T07:24:00Z</dcterms:modified>
</cp:coreProperties>
</file>